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F11A92">
      <w:pPr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 xml:space="preserve">مهارات مادة </w:t>
      </w:r>
      <w:r w:rsidR="00725052">
        <w:rPr>
          <w:rFonts w:cs="Sultan  koufi" w:hint="cs"/>
          <w:color w:val="215868"/>
          <w:rtl/>
        </w:rPr>
        <w:t>ا</w:t>
      </w:r>
      <w:r w:rsidR="004F6716">
        <w:rPr>
          <w:rFonts w:cs="Sultan  koufi" w:hint="cs"/>
          <w:color w:val="215868"/>
          <w:rtl/>
        </w:rPr>
        <w:t>ل</w:t>
      </w:r>
      <w:r w:rsidR="001E4C84">
        <w:rPr>
          <w:rFonts w:cs="Sultan  koufi" w:hint="cs"/>
          <w:color w:val="215868"/>
          <w:rtl/>
        </w:rPr>
        <w:t>علــــوم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</w:t>
      </w:r>
      <w:r w:rsidR="004F6716">
        <w:rPr>
          <w:rFonts w:cs="Sultan  koufi" w:hint="cs"/>
          <w:color w:val="215868"/>
          <w:rtl/>
        </w:rPr>
        <w:t>لرابع</w:t>
      </w:r>
      <w:r>
        <w:rPr>
          <w:rFonts w:cs="Sultan  koufi" w:hint="cs"/>
          <w:color w:val="FF0000"/>
          <w:rtl/>
        </w:rPr>
        <w:t xml:space="preserve">  للعام الدراسي  143 /   143هـ</w:t>
      </w:r>
      <w:r w:rsidR="003C7DCA">
        <w:rPr>
          <w:rFonts w:cs="Sultan  koufi" w:hint="cs"/>
          <w:color w:val="FF0000"/>
          <w:sz w:val="22"/>
          <w:szCs w:val="22"/>
          <w:rtl/>
        </w:rPr>
        <w:t xml:space="preserve">    </w:t>
      </w:r>
      <w:r w:rsidR="00732758">
        <w:rPr>
          <w:rFonts w:cs="AdvertisingBold" w:hint="cs"/>
          <w:sz w:val="20"/>
          <w:szCs w:val="20"/>
          <w:rtl/>
        </w:rPr>
        <w:t>ف</w:t>
      </w:r>
      <w:r w:rsidR="00136BF8">
        <w:rPr>
          <w:rFonts w:cs="AdvertisingBold" w:hint="cs"/>
          <w:sz w:val="20"/>
          <w:szCs w:val="20"/>
          <w:rtl/>
        </w:rPr>
        <w:t>ـــــــــ</w:t>
      </w:r>
      <w:r w:rsidR="004F30A9">
        <w:rPr>
          <w:rFonts w:cs="AdvertisingBold" w:hint="cs"/>
          <w:sz w:val="20"/>
          <w:szCs w:val="20"/>
          <w:rtl/>
        </w:rPr>
        <w:t xml:space="preserve"> </w:t>
      </w:r>
      <w:r w:rsidR="00F11A92">
        <w:rPr>
          <w:rFonts w:cs="AdvertisingBold" w:hint="cs"/>
          <w:sz w:val="20"/>
          <w:szCs w:val="20"/>
          <w:rtl/>
        </w:rPr>
        <w:t>3</w:t>
      </w:r>
      <w:r w:rsidR="004F30A9">
        <w:rPr>
          <w:rFonts w:cs="AdvertisingBold" w:hint="cs"/>
          <w:sz w:val="20"/>
          <w:szCs w:val="20"/>
          <w:rtl/>
        </w:rPr>
        <w:t xml:space="preserve"> </w:t>
      </w:r>
      <w:r w:rsidR="00732758">
        <w:rPr>
          <w:rFonts w:cs="AdvertisingBold" w:hint="cs"/>
          <w:sz w:val="20"/>
          <w:szCs w:val="20"/>
          <w:rtl/>
        </w:rPr>
        <w:t>ـــــ</w:t>
      </w:r>
      <w:r w:rsidR="004F30A9">
        <w:rPr>
          <w:rFonts w:cs="AdvertisingBold" w:hint="cs"/>
          <w:sz w:val="20"/>
          <w:szCs w:val="20"/>
          <w:rtl/>
        </w:rPr>
        <w:t xml:space="preserve"> </w:t>
      </w:r>
      <w:r w:rsidR="00F11A92">
        <w:rPr>
          <w:rFonts w:cs="AdvertisingBold" w:hint="cs"/>
          <w:sz w:val="20"/>
          <w:szCs w:val="20"/>
          <w:rtl/>
        </w:rPr>
        <w:t>4</w:t>
      </w:r>
      <w:r w:rsidR="004F30A9">
        <w:rPr>
          <w:rFonts w:cs="AdvertisingBold" w:hint="cs"/>
          <w:sz w:val="20"/>
          <w:szCs w:val="20"/>
          <w:rtl/>
        </w:rPr>
        <w:t xml:space="preserve"> </w:t>
      </w:r>
      <w:r w:rsidR="00732758">
        <w:rPr>
          <w:rFonts w:cs="AdvertisingBold" w:hint="cs"/>
          <w:sz w:val="20"/>
          <w:szCs w:val="20"/>
          <w:rtl/>
        </w:rPr>
        <w:t>ــــــ</w:t>
      </w:r>
    </w:p>
    <w:tbl>
      <w:tblPr>
        <w:bidiVisual/>
        <w:tblW w:w="14086" w:type="dxa"/>
        <w:jc w:val="center"/>
        <w:tblInd w:w="1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19"/>
        <w:gridCol w:w="567"/>
        <w:gridCol w:w="699"/>
        <w:gridCol w:w="567"/>
        <w:gridCol w:w="618"/>
        <w:gridCol w:w="567"/>
        <w:gridCol w:w="567"/>
        <w:gridCol w:w="756"/>
        <w:gridCol w:w="567"/>
        <w:gridCol w:w="752"/>
        <w:gridCol w:w="567"/>
        <w:gridCol w:w="571"/>
        <w:gridCol w:w="752"/>
        <w:gridCol w:w="709"/>
        <w:gridCol w:w="523"/>
        <w:gridCol w:w="567"/>
        <w:gridCol w:w="567"/>
        <w:gridCol w:w="567"/>
        <w:gridCol w:w="567"/>
        <w:gridCol w:w="708"/>
        <w:gridCol w:w="709"/>
      </w:tblGrid>
      <w:tr w:rsidR="005F5DCE" w:rsidTr="00EA7B4E">
        <w:trPr>
          <w:cantSplit/>
          <w:trHeight w:val="2408"/>
          <w:jc w:val="center"/>
        </w:trPr>
        <w:tc>
          <w:tcPr>
            <w:tcW w:w="2186" w:type="dxa"/>
            <w:gridSpan w:val="2"/>
            <w:shd w:val="clear" w:color="auto" w:fill="auto"/>
            <w:vAlign w:val="center"/>
            <w:hideMark/>
          </w:tcPr>
          <w:p w:rsidR="005F5DCE" w:rsidRPr="00992570" w:rsidRDefault="005F5DCE" w:rsidP="003C7DCA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color w:val="00B050"/>
                <w:rtl/>
              </w:rPr>
            </w:pPr>
            <w:r w:rsidRPr="00992570">
              <w:rPr>
                <w:rFonts w:ascii="Arial" w:hAnsi="Arial" w:cs="Sultan  koufi" w:hint="cs"/>
                <w:color w:val="00B050"/>
                <w:rtl/>
              </w:rPr>
              <w:t>اســــــم</w:t>
            </w:r>
          </w:p>
          <w:p w:rsidR="005F5DCE" w:rsidRDefault="005F5DCE" w:rsidP="003C7DCA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  <w:r w:rsidRPr="00992570">
              <w:rPr>
                <w:rFonts w:ascii="Arial" w:hAnsi="Arial" w:cs="Sultan  koufi" w:hint="cs"/>
                <w:color w:val="00B050"/>
                <w:rtl/>
              </w:rPr>
              <w:t>الطالبة</w:t>
            </w:r>
          </w:p>
        </w:tc>
        <w:tc>
          <w:tcPr>
            <w:tcW w:w="699" w:type="dxa"/>
            <w:shd w:val="clear" w:color="auto" w:fill="F2DBDB" w:themeFill="accent2" w:themeFillTint="33"/>
            <w:textDirection w:val="btLr"/>
            <w:vAlign w:val="center"/>
            <w:hideMark/>
          </w:tcPr>
          <w:p w:rsidR="005F5DCE" w:rsidRPr="00A77564" w:rsidRDefault="005F5DCE" w:rsidP="0050224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775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تفسير بعض الظواهر الفلكية كحدوث الليل والنهار والفصول الأربعة (2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</w:t>
            </w:r>
            <w:r w:rsidRPr="00A775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)(×)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F5DCE" w:rsidRPr="00A77564" w:rsidRDefault="005F5DCE" w:rsidP="0050224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775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رسم مبسط لأطوار القمر وتسميتها (2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</w:t>
            </w:r>
            <w:r w:rsidRPr="00A775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618" w:type="dxa"/>
            <w:shd w:val="clear" w:color="auto" w:fill="F2DBDB" w:themeFill="accent2" w:themeFillTint="33"/>
            <w:textDirection w:val="btLr"/>
          </w:tcPr>
          <w:p w:rsidR="005F5DCE" w:rsidRPr="00A77564" w:rsidRDefault="005F5DCE" w:rsidP="0050224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775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رسم ظاهرة الخسوف والكسوف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(23)</w:t>
            </w:r>
            <w:r w:rsidRPr="00A775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(×)</w:t>
            </w:r>
          </w:p>
        </w:tc>
        <w:tc>
          <w:tcPr>
            <w:tcW w:w="567" w:type="dxa"/>
            <w:shd w:val="clear" w:color="auto" w:fill="F2DBDB" w:themeFill="accent2" w:themeFillTint="33"/>
            <w:textDirection w:val="btLr"/>
            <w:vAlign w:val="center"/>
          </w:tcPr>
          <w:p w:rsidR="005F5DCE" w:rsidRPr="00A77564" w:rsidRDefault="005F5DCE" w:rsidP="0050224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توضيح المقصود</w:t>
            </w:r>
            <w:r w:rsidRPr="00A775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ب</w:t>
            </w:r>
            <w:r w:rsidRPr="00A775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النظام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الشمسي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A775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(24)(×)</w:t>
            </w:r>
          </w:p>
        </w:tc>
        <w:tc>
          <w:tcPr>
            <w:tcW w:w="567" w:type="dxa"/>
            <w:shd w:val="clear" w:color="auto" w:fill="F2DBDB" w:themeFill="accent2" w:themeFillTint="33"/>
            <w:textDirection w:val="btLr"/>
            <w:vAlign w:val="center"/>
          </w:tcPr>
          <w:p w:rsidR="005F5DCE" w:rsidRPr="00A77564" w:rsidRDefault="005F5DCE" w:rsidP="0050224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تعداد مكونات النظام الشمسي (25)</w:t>
            </w:r>
            <w:r w:rsidRPr="00A775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(×)</w:t>
            </w:r>
          </w:p>
        </w:tc>
        <w:tc>
          <w:tcPr>
            <w:tcW w:w="756" w:type="dxa"/>
            <w:shd w:val="clear" w:color="auto" w:fill="F2DBDB" w:themeFill="accent2" w:themeFillTint="33"/>
            <w:textDirection w:val="btLr"/>
            <w:vAlign w:val="center"/>
          </w:tcPr>
          <w:p w:rsidR="005F5DCE" w:rsidRPr="00A77564" w:rsidRDefault="005F5DCE" w:rsidP="0050224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قياس بعض صفات المادة مثل : الطول المساحة الحجم الكثافة .....عمليا (26)</w:t>
            </w:r>
            <w:r w:rsidRPr="00A775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(×)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5F5DCE" w:rsidRPr="00A77564" w:rsidRDefault="005F5DCE" w:rsidP="0050224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استنتاج عملي بأن التغير الحاصل لحالة المادة هو تغير فيزيائي (27)</w:t>
            </w:r>
          </w:p>
        </w:tc>
        <w:tc>
          <w:tcPr>
            <w:tcW w:w="752" w:type="dxa"/>
            <w:shd w:val="clear" w:color="auto" w:fill="F2DBDB" w:themeFill="accent2" w:themeFillTint="33"/>
            <w:textDirection w:val="btLr"/>
            <w:vAlign w:val="center"/>
          </w:tcPr>
          <w:p w:rsidR="005F5DCE" w:rsidRPr="00A77564" w:rsidRDefault="005F5DCE" w:rsidP="0050224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المقارنة</w:t>
            </w:r>
            <w:r w:rsidRPr="00A775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بين التغيرات الفيزيائية والكي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ميائية للمادة مع 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التمثيل</w:t>
            </w:r>
            <w:r w:rsidRPr="00A775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(2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8</w:t>
            </w:r>
            <w:r w:rsidRPr="00A775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)(×)</w:t>
            </w:r>
          </w:p>
        </w:tc>
        <w:tc>
          <w:tcPr>
            <w:tcW w:w="567" w:type="dxa"/>
            <w:shd w:val="clear" w:color="auto" w:fill="F2DBDB" w:themeFill="accent2" w:themeFillTint="33"/>
            <w:textDirection w:val="btLr"/>
            <w:vAlign w:val="center"/>
          </w:tcPr>
          <w:p w:rsidR="005F5DCE" w:rsidRPr="00A77564" w:rsidRDefault="005F5DCE" w:rsidP="0050224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التمييز بين المخلوط والمحلول مع التمثيل لكل منها </w:t>
            </w:r>
            <w:r w:rsidRPr="00A775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(2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</w:t>
            </w:r>
            <w:r w:rsidRPr="00A775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)(×)</w:t>
            </w:r>
          </w:p>
        </w:tc>
        <w:tc>
          <w:tcPr>
            <w:tcW w:w="571" w:type="dxa"/>
            <w:shd w:val="clear" w:color="auto" w:fill="auto"/>
            <w:textDirection w:val="btLr"/>
            <w:vAlign w:val="center"/>
          </w:tcPr>
          <w:p w:rsidR="005F5DCE" w:rsidRPr="00A77564" w:rsidRDefault="005F5DCE" w:rsidP="0050224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775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فصل مكونات احد أنواع المخاليط عمليا 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30</w:t>
            </w:r>
            <w:r w:rsidRPr="00A775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752" w:type="dxa"/>
            <w:shd w:val="clear" w:color="auto" w:fill="F2DBDB" w:themeFill="accent2" w:themeFillTint="33"/>
            <w:textDirection w:val="btLr"/>
            <w:vAlign w:val="center"/>
            <w:hideMark/>
          </w:tcPr>
          <w:p w:rsidR="005F5DCE" w:rsidRPr="00A77564" w:rsidRDefault="005F5DCE" w:rsidP="0050224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775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توضيح العلاقة بين القوة والحركة من حيث الموقع والسرعة والتسارع (31) (×)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5F5DCE" w:rsidRPr="00A77564" w:rsidRDefault="005F5DCE" w:rsidP="0050224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775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تعداد أنواع القوى المؤثرة في حركه الأجسام (32)</w:t>
            </w:r>
          </w:p>
        </w:tc>
        <w:tc>
          <w:tcPr>
            <w:tcW w:w="523" w:type="dxa"/>
            <w:shd w:val="clear" w:color="auto" w:fill="F2DBDB" w:themeFill="accent2" w:themeFillTint="33"/>
            <w:textDirection w:val="btLr"/>
            <w:vAlign w:val="center"/>
          </w:tcPr>
          <w:p w:rsidR="005F5DCE" w:rsidRPr="00A77564" w:rsidRDefault="005F5DCE" w:rsidP="0050224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07828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استنتاج مفهوم الحرارة (3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</w:t>
            </w:r>
            <w:r w:rsidRPr="00A07828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)(×)</w:t>
            </w:r>
          </w:p>
        </w:tc>
        <w:tc>
          <w:tcPr>
            <w:tcW w:w="567" w:type="dxa"/>
            <w:shd w:val="clear" w:color="auto" w:fill="F2DBDB" w:themeFill="accent2" w:themeFillTint="33"/>
            <w:textDirection w:val="btLr"/>
            <w:vAlign w:val="center"/>
          </w:tcPr>
          <w:p w:rsidR="005F5DCE" w:rsidRPr="00A77564" w:rsidRDefault="005F5DCE" w:rsidP="0050224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07828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تعداد طرق انتقال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الحرارة في المادة (34)</w:t>
            </w:r>
            <w:r w:rsidRPr="00A775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(×)</w:t>
            </w:r>
          </w:p>
        </w:tc>
        <w:tc>
          <w:tcPr>
            <w:tcW w:w="567" w:type="dxa"/>
            <w:textDirection w:val="btLr"/>
            <w:vAlign w:val="center"/>
          </w:tcPr>
          <w:p w:rsidR="005F5DCE" w:rsidRPr="00A77564" w:rsidRDefault="005F5DCE" w:rsidP="0050224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</w:t>
            </w:r>
            <w:r w:rsidRPr="00A07828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الفرق بين الكهرباء الساكنة وال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تيار الكهربائي</w:t>
            </w:r>
            <w:r w:rsidRPr="00A07828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 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35</w:t>
            </w:r>
            <w:r w:rsidRPr="00A07828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F5DCE" w:rsidRPr="00A07828" w:rsidRDefault="005F5DCE" w:rsidP="0050224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عمل نم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و</w:t>
            </w:r>
            <w:r w:rsidRPr="00A07828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ذج لدائرة كهربائية 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بسيطة 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36</w:t>
            </w:r>
            <w:r w:rsidRPr="00A07828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567" w:type="dxa"/>
            <w:shd w:val="clear" w:color="auto" w:fill="F2DBDB" w:themeFill="accent2" w:themeFillTint="33"/>
            <w:textDirection w:val="btLr"/>
            <w:vAlign w:val="center"/>
            <w:hideMark/>
          </w:tcPr>
          <w:p w:rsidR="005F5DCE" w:rsidRPr="00A07828" w:rsidRDefault="005F5DCE" w:rsidP="0050224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07828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وصف المغناطيس مع تسمية المنطقة المحيطة  به 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37</w:t>
            </w:r>
            <w:r w:rsidRPr="00A07828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 (×)</w:t>
            </w:r>
          </w:p>
        </w:tc>
        <w:tc>
          <w:tcPr>
            <w:tcW w:w="708" w:type="dxa"/>
            <w:shd w:val="clear" w:color="auto" w:fill="F2DBDB" w:themeFill="accent2" w:themeFillTint="33"/>
            <w:textDirection w:val="btLr"/>
            <w:vAlign w:val="center"/>
          </w:tcPr>
          <w:p w:rsidR="005F5DCE" w:rsidRPr="00A07828" w:rsidRDefault="005F5DCE" w:rsidP="0050224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عمل نم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و</w:t>
            </w:r>
            <w:r w:rsidRPr="00A07828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ذج ل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مغناطيس كهربائي 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38</w:t>
            </w:r>
            <w:r w:rsidRPr="00A07828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 (×)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5F5DCE" w:rsidRPr="004F30A9" w:rsidRDefault="005F5DCE" w:rsidP="0066200E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 w:rsidRPr="004F30A9">
              <w:rPr>
                <w:rFonts w:cs="AdvertisingBold" w:hint="cs"/>
                <w:color w:val="00B050"/>
                <w:sz w:val="20"/>
                <w:szCs w:val="20"/>
                <w:rtl/>
              </w:rPr>
              <w:t>مستوى الأداء</w:t>
            </w:r>
          </w:p>
        </w:tc>
      </w:tr>
      <w:tr w:rsidR="005F5DCE" w:rsidTr="005F5DCE">
        <w:trPr>
          <w:trHeight w:val="320"/>
          <w:jc w:val="center"/>
        </w:trPr>
        <w:tc>
          <w:tcPr>
            <w:tcW w:w="1619" w:type="dxa"/>
            <w:vMerge w:val="restart"/>
          </w:tcPr>
          <w:p w:rsidR="005F5DCE" w:rsidRPr="0048794D" w:rsidRDefault="005F5DCE" w:rsidP="0048794D">
            <w:pPr>
              <w:tabs>
                <w:tab w:val="center" w:pos="4153"/>
                <w:tab w:val="right" w:pos="8306"/>
              </w:tabs>
              <w:jc w:val="center"/>
              <w:rPr>
                <w:rFonts w:cs="Sultan  koufi"/>
                <w:sz w:val="20"/>
                <w:szCs w:val="20"/>
              </w:rPr>
            </w:pPr>
            <w:r w:rsidRPr="0048794D">
              <w:rPr>
                <w:rFonts w:cs="Sultan  koufi" w:hint="cs"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:rsidR="005F5DCE" w:rsidRPr="003C0CD8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69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8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6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3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5F5DCE" w:rsidTr="005F5DCE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5F5DCE" w:rsidRPr="0048794D" w:rsidRDefault="005F5DCE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5F5DCE" w:rsidRPr="003C0CD8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69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8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6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3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5F5DCE" w:rsidTr="005F5DCE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5F5DCE" w:rsidRPr="0048794D" w:rsidRDefault="005F5DCE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5F5DCE" w:rsidRPr="003C0CD8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69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8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6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3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5F5DCE" w:rsidTr="005F5DCE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5F5DCE" w:rsidRPr="0048794D" w:rsidRDefault="005F5DCE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5F5DCE" w:rsidRPr="003C0CD8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69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8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6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3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5F5DCE" w:rsidTr="005F5DCE">
        <w:trPr>
          <w:trHeight w:val="320"/>
          <w:jc w:val="center"/>
        </w:trPr>
        <w:tc>
          <w:tcPr>
            <w:tcW w:w="1619" w:type="dxa"/>
            <w:vMerge w:val="restart"/>
            <w:shd w:val="clear" w:color="auto" w:fill="DAEEF3"/>
          </w:tcPr>
          <w:p w:rsidR="005F5DCE" w:rsidRPr="0048794D" w:rsidRDefault="005F5DCE" w:rsidP="0048794D">
            <w:pPr>
              <w:tabs>
                <w:tab w:val="center" w:pos="4153"/>
                <w:tab w:val="right" w:pos="8306"/>
              </w:tabs>
              <w:jc w:val="center"/>
              <w:rPr>
                <w:rFonts w:cs="Sultan  koufi"/>
                <w:sz w:val="20"/>
                <w:szCs w:val="20"/>
              </w:rPr>
            </w:pPr>
            <w:r w:rsidRPr="0048794D">
              <w:rPr>
                <w:rFonts w:cs="Sultan  koufi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5F5DCE" w:rsidRPr="003C0CD8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699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8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6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3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5F5DCE" w:rsidTr="005F5DCE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5F5DCE" w:rsidRPr="0048794D" w:rsidRDefault="005F5DCE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5F5DCE" w:rsidRPr="003C0CD8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699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8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6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3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5F5DCE" w:rsidTr="005F5DCE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5F5DCE" w:rsidRPr="0048794D" w:rsidRDefault="005F5DCE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5F5DCE" w:rsidRPr="003C0CD8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699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8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6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3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5F5DCE" w:rsidTr="005F5DCE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5F5DCE" w:rsidRPr="0048794D" w:rsidRDefault="005F5DCE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5F5DCE" w:rsidRPr="003C0CD8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699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8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6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3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5F5DCE" w:rsidTr="005F5DCE">
        <w:trPr>
          <w:trHeight w:val="320"/>
          <w:jc w:val="center"/>
        </w:trPr>
        <w:tc>
          <w:tcPr>
            <w:tcW w:w="1619" w:type="dxa"/>
            <w:vMerge w:val="restart"/>
          </w:tcPr>
          <w:p w:rsidR="005F5DCE" w:rsidRPr="0048794D" w:rsidRDefault="005F5DCE" w:rsidP="0048794D">
            <w:pPr>
              <w:tabs>
                <w:tab w:val="center" w:pos="4153"/>
                <w:tab w:val="right" w:pos="8306"/>
              </w:tabs>
              <w:jc w:val="center"/>
              <w:rPr>
                <w:rFonts w:cs="Sultan  koufi"/>
                <w:sz w:val="20"/>
                <w:szCs w:val="20"/>
              </w:rPr>
            </w:pPr>
            <w:r w:rsidRPr="0048794D">
              <w:rPr>
                <w:rFonts w:cs="Sultan  koufi" w:hint="cs"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vAlign w:val="center"/>
            <w:hideMark/>
          </w:tcPr>
          <w:p w:rsidR="005F5DCE" w:rsidRPr="003C0CD8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69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8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6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3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5F5DCE" w:rsidTr="005F5DCE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5F5DCE" w:rsidRPr="0048794D" w:rsidRDefault="005F5DCE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5F5DCE" w:rsidRPr="003C0CD8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69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8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6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3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5F5DCE" w:rsidTr="005F5DCE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5F5DCE" w:rsidRPr="0048794D" w:rsidRDefault="005F5DCE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5F5DCE" w:rsidRPr="003C0CD8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69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8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6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3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5F5DCE" w:rsidTr="005F5DCE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5F5DCE" w:rsidRPr="0048794D" w:rsidRDefault="005F5DCE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5F5DCE" w:rsidRPr="003C0CD8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69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8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6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3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5F5DCE" w:rsidTr="005F5DCE">
        <w:trPr>
          <w:trHeight w:val="320"/>
          <w:jc w:val="center"/>
        </w:trPr>
        <w:tc>
          <w:tcPr>
            <w:tcW w:w="1619" w:type="dxa"/>
            <w:vMerge w:val="restart"/>
            <w:shd w:val="clear" w:color="auto" w:fill="DAEEF3"/>
          </w:tcPr>
          <w:p w:rsidR="005F5DCE" w:rsidRPr="0048794D" w:rsidRDefault="005F5DCE" w:rsidP="0048794D">
            <w:pPr>
              <w:tabs>
                <w:tab w:val="center" w:pos="4153"/>
                <w:tab w:val="right" w:pos="8306"/>
              </w:tabs>
              <w:jc w:val="center"/>
              <w:rPr>
                <w:rFonts w:cs="Sultan  koufi"/>
                <w:sz w:val="20"/>
                <w:szCs w:val="20"/>
              </w:rPr>
            </w:pPr>
            <w:r w:rsidRPr="0048794D">
              <w:rPr>
                <w:rFonts w:cs="Sultan  koufi" w:hint="cs"/>
                <w:sz w:val="20"/>
                <w:szCs w:val="20"/>
                <w:rtl/>
              </w:rPr>
              <w:t>4</w:t>
            </w: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5F5DCE" w:rsidRPr="003C0CD8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699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8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6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3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5F5DCE" w:rsidTr="005F5DCE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5F5DCE" w:rsidRPr="0048794D" w:rsidRDefault="005F5DCE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5F5DCE" w:rsidRPr="003C0CD8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699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8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6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3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5F5DCE" w:rsidTr="005F5DCE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5F5DCE" w:rsidRPr="0048794D" w:rsidRDefault="005F5DCE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5F5DCE" w:rsidRPr="003C0CD8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699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8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6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3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5F5DCE" w:rsidTr="005F5DCE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5F5DCE" w:rsidRPr="0048794D" w:rsidRDefault="005F5DCE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5F5DCE" w:rsidRPr="003C0CD8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699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8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6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3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5F5DCE" w:rsidTr="00992570">
        <w:trPr>
          <w:trHeight w:val="320"/>
          <w:jc w:val="center"/>
        </w:trPr>
        <w:tc>
          <w:tcPr>
            <w:tcW w:w="1619" w:type="dxa"/>
            <w:vMerge w:val="restart"/>
          </w:tcPr>
          <w:p w:rsidR="005F5DCE" w:rsidRPr="0048794D" w:rsidRDefault="005F5DCE" w:rsidP="00992570">
            <w:pPr>
              <w:tabs>
                <w:tab w:val="center" w:pos="4153"/>
                <w:tab w:val="right" w:pos="8306"/>
              </w:tabs>
              <w:jc w:val="center"/>
              <w:rPr>
                <w:rFonts w:cs="Sultan  koufi"/>
                <w:sz w:val="20"/>
                <w:szCs w:val="20"/>
              </w:rPr>
            </w:pPr>
            <w:r w:rsidRPr="0048794D">
              <w:rPr>
                <w:rFonts w:cs="Sultan  koufi" w:hint="cs"/>
                <w:sz w:val="20"/>
                <w:szCs w:val="20"/>
                <w:rtl/>
              </w:rPr>
              <w:t>5</w:t>
            </w:r>
          </w:p>
        </w:tc>
        <w:tc>
          <w:tcPr>
            <w:tcW w:w="567" w:type="dxa"/>
            <w:vAlign w:val="center"/>
            <w:hideMark/>
          </w:tcPr>
          <w:p w:rsidR="005F5DCE" w:rsidRPr="003C0CD8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69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8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6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3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5F5DCE" w:rsidTr="00992570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5F5DCE" w:rsidRDefault="005F5DCE" w:rsidP="00992570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  <w:hideMark/>
          </w:tcPr>
          <w:p w:rsidR="005F5DCE" w:rsidRPr="003C0CD8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69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8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6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3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5F5DCE" w:rsidTr="00992570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5F5DCE" w:rsidRDefault="005F5DCE" w:rsidP="00992570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  <w:hideMark/>
          </w:tcPr>
          <w:p w:rsidR="005F5DCE" w:rsidRPr="003C0CD8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69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8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6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3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5F5DCE" w:rsidTr="00992570">
        <w:trPr>
          <w:trHeight w:val="320"/>
          <w:jc w:val="center"/>
        </w:trPr>
        <w:tc>
          <w:tcPr>
            <w:tcW w:w="1619" w:type="dxa"/>
            <w:vMerge/>
            <w:hideMark/>
          </w:tcPr>
          <w:p w:rsidR="005F5DCE" w:rsidRDefault="005F5DCE" w:rsidP="00992570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  <w:hideMark/>
          </w:tcPr>
          <w:p w:rsidR="005F5DCE" w:rsidRPr="003C0CD8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69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8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6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3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5F5DCE" w:rsidTr="00992570">
        <w:trPr>
          <w:trHeight w:val="320"/>
          <w:jc w:val="center"/>
        </w:trPr>
        <w:tc>
          <w:tcPr>
            <w:tcW w:w="1619" w:type="dxa"/>
            <w:vMerge w:val="restart"/>
            <w:shd w:val="clear" w:color="auto" w:fill="DAEEF3" w:themeFill="accent5" w:themeFillTint="33"/>
            <w:hideMark/>
          </w:tcPr>
          <w:p w:rsidR="005F5DCE" w:rsidRDefault="005F5DCE" w:rsidP="00992570">
            <w:pPr>
              <w:bidi w:val="0"/>
              <w:jc w:val="center"/>
              <w:rPr>
                <w:b/>
                <w:bCs/>
              </w:rPr>
            </w:pPr>
            <w:r>
              <w:rPr>
                <w:rFonts w:cs="Sultan  koufi" w:hint="cs"/>
                <w:sz w:val="20"/>
                <w:szCs w:val="20"/>
                <w:rtl/>
              </w:rPr>
              <w:t>6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5F5DCE" w:rsidRPr="003C0CD8" w:rsidRDefault="005F5DCE" w:rsidP="003C1B5B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699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8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6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3" w:type="dxa"/>
            <w:shd w:val="clear" w:color="auto" w:fill="DAEEF3" w:themeFill="accent5" w:themeFillTint="3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5F5DCE" w:rsidTr="005F5DCE">
        <w:trPr>
          <w:trHeight w:val="320"/>
          <w:jc w:val="center"/>
        </w:trPr>
        <w:tc>
          <w:tcPr>
            <w:tcW w:w="1619" w:type="dxa"/>
            <w:vMerge/>
            <w:shd w:val="clear" w:color="auto" w:fill="DAEEF3" w:themeFill="accent5" w:themeFillTint="33"/>
            <w:vAlign w:val="center"/>
            <w:hideMark/>
          </w:tcPr>
          <w:p w:rsidR="005F5DCE" w:rsidRDefault="005F5DCE" w:rsidP="0066200E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5F5DCE" w:rsidRPr="003C0CD8" w:rsidRDefault="005F5DCE" w:rsidP="003C1B5B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699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8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6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3" w:type="dxa"/>
            <w:shd w:val="clear" w:color="auto" w:fill="DAEEF3" w:themeFill="accent5" w:themeFillTint="3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5F5DCE" w:rsidTr="005F5DCE">
        <w:trPr>
          <w:trHeight w:val="320"/>
          <w:jc w:val="center"/>
        </w:trPr>
        <w:tc>
          <w:tcPr>
            <w:tcW w:w="1619" w:type="dxa"/>
            <w:vMerge/>
            <w:shd w:val="clear" w:color="auto" w:fill="DAEEF3" w:themeFill="accent5" w:themeFillTint="33"/>
            <w:vAlign w:val="center"/>
            <w:hideMark/>
          </w:tcPr>
          <w:p w:rsidR="005F5DCE" w:rsidRDefault="005F5DCE" w:rsidP="0066200E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5F5DCE" w:rsidRPr="003C0CD8" w:rsidRDefault="005F5DCE" w:rsidP="003C1B5B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699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8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6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3" w:type="dxa"/>
            <w:shd w:val="clear" w:color="auto" w:fill="DAEEF3" w:themeFill="accent5" w:themeFillTint="3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5F5DCE" w:rsidTr="005F5DCE">
        <w:trPr>
          <w:trHeight w:val="320"/>
          <w:jc w:val="center"/>
        </w:trPr>
        <w:tc>
          <w:tcPr>
            <w:tcW w:w="1619" w:type="dxa"/>
            <w:vMerge/>
            <w:shd w:val="clear" w:color="auto" w:fill="DAEEF3" w:themeFill="accent5" w:themeFillTint="33"/>
            <w:vAlign w:val="center"/>
            <w:hideMark/>
          </w:tcPr>
          <w:p w:rsidR="005F5DCE" w:rsidRDefault="005F5DCE" w:rsidP="0066200E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5F5DCE" w:rsidRPr="003C0CD8" w:rsidRDefault="005F5DCE" w:rsidP="003C1B5B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699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8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6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52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3" w:type="dxa"/>
            <w:shd w:val="clear" w:color="auto" w:fill="DAEEF3" w:themeFill="accent5" w:themeFillTint="3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F5DCE" w:rsidRDefault="005F5DCE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</w:tbl>
    <w:p w:rsidR="004555BC" w:rsidRPr="00B35F86" w:rsidRDefault="004555BC" w:rsidP="00F80EED">
      <w:pPr>
        <w:rPr>
          <w:sz w:val="2"/>
          <w:szCs w:val="2"/>
          <w:rtl/>
        </w:rPr>
      </w:pPr>
    </w:p>
    <w:sectPr w:rsidR="004555BC" w:rsidRPr="00B35F86" w:rsidSect="00992570">
      <w:footerReference w:type="default" r:id="rId6"/>
      <w:pgSz w:w="16443" w:h="11907" w:orient="landscape" w:code="9"/>
      <w:pgMar w:top="284" w:right="1134" w:bottom="426" w:left="1134" w:header="709" w:footer="283" w:gutter="0"/>
      <w:pgBorders w:offsetFrom="page">
        <w:left w:val="holly" w:sz="8" w:space="24" w:color="auto"/>
        <w:right w:val="holly" w:sz="8" w:space="24" w:color="auto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DC2" w:rsidRDefault="00497DC2" w:rsidP="00A61A8F">
      <w:r>
        <w:separator/>
      </w:r>
    </w:p>
  </w:endnote>
  <w:endnote w:type="continuationSeparator" w:id="1">
    <w:p w:rsidR="00497DC2" w:rsidRDefault="00497DC2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 xml:space="preserve">المعلمة :..........................                               </w:t>
    </w:r>
    <w:r w:rsidR="00992570">
      <w:rPr>
        <w:rFonts w:ascii="Arial" w:hAnsi="Arial" w:cs="Sultan  koufi" w:hint="cs"/>
        <w:color w:val="FF0000"/>
        <w:sz w:val="20"/>
        <w:szCs w:val="20"/>
        <w:rtl/>
      </w:rPr>
      <w:t xml:space="preserve">   </w:t>
    </w:r>
    <w:r w:rsidRPr="001B130E">
      <w:rPr>
        <w:rFonts w:ascii="Arial" w:hAnsi="Arial" w:cs="Sultan  koufi" w:hint="cs"/>
        <w:color w:val="FF0000"/>
        <w:sz w:val="20"/>
        <w:szCs w:val="20"/>
        <w:rtl/>
      </w:rPr>
      <w:t xml:space="preserve">       المراجعة : ...............................                  </w:t>
    </w:r>
    <w:r w:rsidR="00992570">
      <w:rPr>
        <w:rFonts w:ascii="Arial" w:hAnsi="Arial" w:cs="Sultan  koufi" w:hint="cs"/>
        <w:color w:val="FF0000"/>
        <w:sz w:val="20"/>
        <w:szCs w:val="20"/>
        <w:rtl/>
      </w:rPr>
      <w:t xml:space="preserve">       </w:t>
    </w:r>
    <w:r w:rsidRPr="001B130E">
      <w:rPr>
        <w:rFonts w:ascii="Arial" w:hAnsi="Arial" w:cs="Sultan  koufi" w:hint="cs"/>
        <w:color w:val="FF0000"/>
        <w:sz w:val="20"/>
        <w:szCs w:val="20"/>
        <w:rtl/>
      </w:rPr>
      <w:t xml:space="preserve">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DC2" w:rsidRDefault="00497DC2" w:rsidP="00A61A8F">
      <w:r>
        <w:separator/>
      </w:r>
    </w:p>
  </w:footnote>
  <w:footnote w:type="continuationSeparator" w:id="1">
    <w:p w:rsidR="00497DC2" w:rsidRDefault="00497DC2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proofState w:spelling="clean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50607"/>
    <w:rsid w:val="00097B7B"/>
    <w:rsid w:val="000A6CD6"/>
    <w:rsid w:val="000B2BBD"/>
    <w:rsid w:val="000F1F56"/>
    <w:rsid w:val="00136BF8"/>
    <w:rsid w:val="00141C45"/>
    <w:rsid w:val="001527F8"/>
    <w:rsid w:val="00173661"/>
    <w:rsid w:val="001A0D22"/>
    <w:rsid w:val="001E22EC"/>
    <w:rsid w:val="001E4C84"/>
    <w:rsid w:val="00224361"/>
    <w:rsid w:val="00231599"/>
    <w:rsid w:val="002A4BFC"/>
    <w:rsid w:val="00320D3F"/>
    <w:rsid w:val="00322DA1"/>
    <w:rsid w:val="00364575"/>
    <w:rsid w:val="00372805"/>
    <w:rsid w:val="00382441"/>
    <w:rsid w:val="003A2A28"/>
    <w:rsid w:val="003B0132"/>
    <w:rsid w:val="003C0CD8"/>
    <w:rsid w:val="003C789E"/>
    <w:rsid w:val="003C7DCA"/>
    <w:rsid w:val="003D23F0"/>
    <w:rsid w:val="0040409D"/>
    <w:rsid w:val="004555BC"/>
    <w:rsid w:val="0048794D"/>
    <w:rsid w:val="00497DC2"/>
    <w:rsid w:val="004D45BD"/>
    <w:rsid w:val="004F30A9"/>
    <w:rsid w:val="004F3B9E"/>
    <w:rsid w:val="004F6716"/>
    <w:rsid w:val="005A29C9"/>
    <w:rsid w:val="005C6893"/>
    <w:rsid w:val="005F5DCE"/>
    <w:rsid w:val="0066200E"/>
    <w:rsid w:val="006D0390"/>
    <w:rsid w:val="00725052"/>
    <w:rsid w:val="00732758"/>
    <w:rsid w:val="00743E0A"/>
    <w:rsid w:val="00750086"/>
    <w:rsid w:val="00757B4D"/>
    <w:rsid w:val="00784837"/>
    <w:rsid w:val="007B34B1"/>
    <w:rsid w:val="007E26F0"/>
    <w:rsid w:val="007E6140"/>
    <w:rsid w:val="00806958"/>
    <w:rsid w:val="0085738B"/>
    <w:rsid w:val="008A0134"/>
    <w:rsid w:val="0090136B"/>
    <w:rsid w:val="009017DC"/>
    <w:rsid w:val="009641C0"/>
    <w:rsid w:val="00992570"/>
    <w:rsid w:val="009B1AC5"/>
    <w:rsid w:val="009E5391"/>
    <w:rsid w:val="009F06D1"/>
    <w:rsid w:val="00A00885"/>
    <w:rsid w:val="00A116E8"/>
    <w:rsid w:val="00A5291B"/>
    <w:rsid w:val="00A61A8F"/>
    <w:rsid w:val="00AF5301"/>
    <w:rsid w:val="00B143C5"/>
    <w:rsid w:val="00B35F86"/>
    <w:rsid w:val="00BE72EC"/>
    <w:rsid w:val="00C25044"/>
    <w:rsid w:val="00C33B58"/>
    <w:rsid w:val="00C33BFB"/>
    <w:rsid w:val="00C467AC"/>
    <w:rsid w:val="00C46EC2"/>
    <w:rsid w:val="00C66005"/>
    <w:rsid w:val="00C661B4"/>
    <w:rsid w:val="00CA358B"/>
    <w:rsid w:val="00CE5B37"/>
    <w:rsid w:val="00D063B9"/>
    <w:rsid w:val="00D35FB7"/>
    <w:rsid w:val="00D4229C"/>
    <w:rsid w:val="00D46C47"/>
    <w:rsid w:val="00D73525"/>
    <w:rsid w:val="00DA2DB2"/>
    <w:rsid w:val="00DA7037"/>
    <w:rsid w:val="00DB747F"/>
    <w:rsid w:val="00DC5A10"/>
    <w:rsid w:val="00DC664A"/>
    <w:rsid w:val="00E1275F"/>
    <w:rsid w:val="00E51451"/>
    <w:rsid w:val="00E70E6D"/>
    <w:rsid w:val="00EA7B4E"/>
    <w:rsid w:val="00EC4661"/>
    <w:rsid w:val="00F037B2"/>
    <w:rsid w:val="00F11A92"/>
    <w:rsid w:val="00F3699A"/>
    <w:rsid w:val="00F6061B"/>
    <w:rsid w:val="00F80EED"/>
    <w:rsid w:val="00F83F1A"/>
    <w:rsid w:val="00F9284E"/>
    <w:rsid w:val="00F93B20"/>
    <w:rsid w:val="00FE6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2</cp:revision>
  <dcterms:created xsi:type="dcterms:W3CDTF">2012-11-05T01:13:00Z</dcterms:created>
  <dcterms:modified xsi:type="dcterms:W3CDTF">2012-11-05T01:13:00Z</dcterms:modified>
</cp:coreProperties>
</file>